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71" w:rsidRPr="001E5271" w:rsidRDefault="00296CAC" w:rsidP="001E52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Карта</w:t>
      </w:r>
      <w:r w:rsidR="001E5271" w:rsidRPr="001E5271">
        <w:rPr>
          <w:rFonts w:ascii="Times New Roman" w:hAnsi="Times New Roman" w:cs="Times New Roman"/>
          <w:sz w:val="24"/>
          <w:szCs w:val="24"/>
        </w:rPr>
        <w:t xml:space="preserve"> </w:t>
      </w:r>
      <w:r w:rsidR="00A328FB" w:rsidRPr="001E5271">
        <w:rPr>
          <w:rFonts w:ascii="Times New Roman" w:hAnsi="Times New Roman" w:cs="Times New Roman"/>
          <w:sz w:val="24"/>
          <w:szCs w:val="24"/>
        </w:rPr>
        <w:t>оценки развивающей предмет</w:t>
      </w:r>
      <w:r w:rsidR="001E5271" w:rsidRPr="001E5271">
        <w:rPr>
          <w:rFonts w:ascii="Times New Roman" w:hAnsi="Times New Roman" w:cs="Times New Roman"/>
          <w:sz w:val="24"/>
          <w:szCs w:val="24"/>
        </w:rPr>
        <w:t>но-пространственной среды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9123"/>
        <w:gridCol w:w="1733"/>
        <w:gridCol w:w="1723"/>
        <w:gridCol w:w="10"/>
        <w:gridCol w:w="1733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D93F29">
        <w:tc>
          <w:tcPr>
            <w:tcW w:w="14958" w:type="dxa"/>
            <w:gridSpan w:val="6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  <w:proofErr w:type="gramEnd"/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EC2D88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67388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567388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555A1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Обеспечена доступность к материалам-компаньонам (краски – баночки для воды – </w:t>
            </w: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вода-кисточки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бумага и т.д.)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C1779A">
        <w:tc>
          <w:tcPr>
            <w:tcW w:w="14958" w:type="dxa"/>
            <w:gridSpan w:val="6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B009D7">
        <w:tc>
          <w:tcPr>
            <w:tcW w:w="14958" w:type="dxa"/>
            <w:gridSpan w:val="6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384C" wp14:editId="39CD9BAB">
                <wp:simplePos x="0" y="0"/>
                <wp:positionH relativeFrom="column">
                  <wp:posOffset>22860</wp:posOffset>
                </wp:positionH>
                <wp:positionV relativeFrom="paragraph">
                  <wp:posOffset>249555</wp:posOffset>
                </wp:positionV>
                <wp:extent cx="419100" cy="295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1.8pt;margin-top:19.6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    </w:pict>
          </mc:Fallback>
        </mc:AlternateContent>
      </w: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5566B3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9C3B8" wp14:editId="00362019">
                <wp:simplePos x="0" y="0"/>
                <wp:positionH relativeFrom="column">
                  <wp:posOffset>22860</wp:posOffset>
                </wp:positionH>
                <wp:positionV relativeFrom="paragraph">
                  <wp:posOffset>416560</wp:posOffset>
                </wp:positionV>
                <wp:extent cx="419100" cy="2952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1.8pt;margin-top:32.8pt;width:33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доступности, безопасности – 50 – 59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BE1BC" wp14:editId="155FDCEA">
                <wp:simplePos x="0" y="0"/>
                <wp:positionH relativeFrom="column">
                  <wp:posOffset>22860</wp:posOffset>
                </wp:positionH>
                <wp:positionV relativeFrom="paragraph">
                  <wp:posOffset>429260</wp:posOffset>
                </wp:positionV>
                <wp:extent cx="419100" cy="2952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1.8pt;margin-top:33.8pt;width:3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 доступности, безопасности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8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– 49 баллов;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доступности, безопасности – 39 и ниже;</w:t>
      </w: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958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BE"/>
    <w:rsid w:val="0018733B"/>
    <w:rsid w:val="001E5271"/>
    <w:rsid w:val="00296CAC"/>
    <w:rsid w:val="00303BBE"/>
    <w:rsid w:val="004645FA"/>
    <w:rsid w:val="00481F75"/>
    <w:rsid w:val="005566B3"/>
    <w:rsid w:val="00567388"/>
    <w:rsid w:val="00693F8F"/>
    <w:rsid w:val="006A59B8"/>
    <w:rsid w:val="00806489"/>
    <w:rsid w:val="0086506F"/>
    <w:rsid w:val="00997279"/>
    <w:rsid w:val="00A328FB"/>
    <w:rsid w:val="00AE1B29"/>
    <w:rsid w:val="00EB23E4"/>
    <w:rsid w:val="00FA1D6F"/>
    <w:rsid w:val="00FB4AA7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корпус</dc:creator>
  <cp:lastModifiedBy>Секретарь</cp:lastModifiedBy>
  <cp:revision>2</cp:revision>
  <dcterms:created xsi:type="dcterms:W3CDTF">2024-01-09T12:11:00Z</dcterms:created>
  <dcterms:modified xsi:type="dcterms:W3CDTF">2024-01-09T12:11:00Z</dcterms:modified>
</cp:coreProperties>
</file>